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PENDAPATAN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63.935.104.831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65.198.565.649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189.487.753.117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222.457.249.841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253.658.361.819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409.426.460.544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14.538.009.598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13.843.667.522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27.703.514.027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38.302.473.886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42.023.683.156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289.099.938.151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5.458.365.420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12.296.985.636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12.916.714.457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11.487.707.562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13.652.108.236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14.988.913.466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120.992.257.965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346.260.116.055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206.625.061.465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222.888.025.430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27.261.610.385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Dana bagi Hasil Pajak/Bukan Pajak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19.546.593.538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44.563.146.409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Dana Alokasi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547.318.734.000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941.195.190.979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Alokasi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123.081.960.614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425.037.061.581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Bagi Hasil Sumber Daya 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2.440.175.726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2.688.618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15.632.156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9.100.460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126.413.303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184.871.422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Dana Darurat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bagi Hasil Pajak dari Propinsi dan Pemerintah Daerah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Penyesuaian dan Otonomi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Bantuan Keuangan dari Provinsi atau Pemerintah Daerah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612.000.000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23.468.870.258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Pendapatan Dana Insentif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Dana Desa dari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205.979.019.000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105.522.294.354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171.387.909.135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1.131.764.784.790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689.947.288.152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2.417.282.770.158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2.337.451.999.457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3.009.828.753.882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1.494.807.089.840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1.610.963.962.036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1.625.115.239.695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1.690.873.879.390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11:08:02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241.202.328.511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246.170.905.616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237.781.097.390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175.468.459.699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11:13:20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1.388.666.921.036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1.413.235.574.695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Dana Transfer Umum-Dana Bagi Hasil DBH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47.839.941.573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47.003.322.135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Dana Transfer Umum-Dana Alokasi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891.568.328.394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941.195.190.979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Dana Transfer Khusus-Dana Alokasi Khusus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133.954.762.965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91.253.545.969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Dana Transder Khusus-Dana Alokasi Khusus Non Fisik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315.303.888.104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333.783.515.612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Dana Insentif Daerah DID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31.323.880.000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11:04:12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190.973.161.000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205.979.019.000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198.016.255.126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196.033.111.000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205.824.311.530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125.439.229.708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11:25:32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Bantuan Keuangan Khusus dari Pemerintah Provinsi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50.137.794.616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31.956.785.860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50.029.229.991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11:26:16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Dana Insentif Fiskal (DIF)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