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Target Anggaran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Belanja Operasi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Belanja Pegawai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1.190.685.168.328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Belanja Barang dan Jasa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770.419.636.138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Belanja Bunga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Belanja Subsidi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Belanja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113.036.301.450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Belanja Bantuan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6.067.550.000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Belanja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Belanja Modal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Belanja Modal Peralatan Dan Mesin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67.148.453.069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Belanja Modal Gedung Dan Bangunan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41.473.619.450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Belanja Modal Jalan, Irigasi Dan Jaringan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146.541.269.070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Belanja Modal Aset Tetap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10.495.668.745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Belanja Modal Aset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209.832.000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Belanja Tidak Terduga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6.969.000.000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Belanja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Transfer Bagi Hasil Pendapatan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Belanja Bagi Hasil Pajak Daerah Kepada Pemerintah Kabupaten/Kota Dan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29.899.806.000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Belanja Bagi Hasil Retribusi Daerah Kabupaten/Kota Kepada Pemerintah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5.302.249.000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Transfer Bantuan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Belanja Bantuan Keuangan Antar Daerah Kabupaten/Kota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Belanja Bantuan Keuangan Daerah Provinsi Atau Kabupaten/Kota Kepada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365.304.149.000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Surplus/Defisit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Surplus/Defisit Tahun Sebelumnya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