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z w:val="32"/>
          <w:szCs w:val="32"/>
          <w:b w:val="1"/>
          <w:bCs w:val="1"/>
        </w:rPr>
        <w:t xml:space="preserve">Badan Penanggulangan Bencana Daerah</w:t>
      </w:r>
    </w:p>
    <w:p/>
    <w:tbl>
      <w:tblGrid>
        <w:gridCol w:w="30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200" w:type="dxa"/>
        <w:gridCol w:w="1800" w:type="dxa"/>
      </w:tblGrid>
      <w:tblPr>
        <w:tblW w:w="5000" w:type="auto"/>
        <w:tblLayout w:type="autofit"/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30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Penyedia Data</w:t>
            </w:r>
          </w:p>
        </w:tc>
        <w:tc>
          <w:tcPr>
            <w:tcW w:w="30000" w:type="dxa"/>
            <w:vAlign w:val="center"/>
            <w:gridSpan w:val="20"/>
            <w:noWrap/>
          </w:tcPr>
          <w:p>
            <w:pPr/>
            <w:r>
              <w:rPr>
                <w:b w:val="1"/>
                <w:bCs w:val="1"/>
              </w:rPr>
              <w:t xml:space="preserve">Tahun</w:t>
            </w:r>
          </w:p>
        </w:tc>
        <w:tc>
          <w:tcPr>
            <w:tcW w:w="12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Satuan</w:t>
            </w:r>
          </w:p>
        </w:tc>
        <w:tc>
          <w:tcPr>
            <w:tcW w:w="18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Tanggal Update</w:t>
            </w:r>
          </w:p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2017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2018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2019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2020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2021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2022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2023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2024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2025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2026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JUMLAH WARGA NEGARA YANG MEMPEROLEH LAYANAN INFORMASI RAWAN BENCANA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1. Destana (Desa Tangguh Bencana)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120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720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Orang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2025-05-14 09:25:18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2. Sosialisasi Komunikasi Rawan Bencana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50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50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Orang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2025-05-14 09:25:18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3. Apel Siaga Bencana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430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100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Orang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2025-05-14 09:25:19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4. Jitupasna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80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Orang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2025-05-14 09:25:19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5. Pelatihan TRC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16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Orang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2025-05-14 09:25:20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6. Bimtek Manajemen Data Bencana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Orang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</w:tbl>
    <w:p/>
    <w:p>
      <w:pPr/>
      <w:r>
        <w:rPr>
          <w:sz w:val="18"/>
          <w:szCs w:val="18"/>
          <w:i w:val="1"/>
          <w:iCs w:val="1"/>
        </w:rPr>
        <w:t xml:space="preserve">Dokumen ini dihasilkan secara otomatis dari Sistem Satu Data Kabupaten Semarang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2026-09-28T10:07:40+07:00</dcterms:created>
  <dcterms:modified xsi:type="dcterms:W3CDTF">2026-09-28T10:07:40+07:00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