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WARGA NEGARA KORBAN BENCANA DAERAH YANG MENDAPATKAN PERLINDUNGAN DAN JAMINAN SOSIAL PADA SAAT DAN SETELAH TANGGAP DARURAT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Warga Penerima Bansos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