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z w:val="32"/><w:szCs w:val="32"/><w:b w:val="1"/><w:bCs w:val="1"/></w:rPr><w:t xml:space="preserve">Dinas Pariwisata</w:t></w:r></w:p><w:p/><w:tbl><w:tblGrid><w:gridCol w:w="30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200" w:type="dxa"/><w:gridCol w:w="1800" w:type="dxa"/></w:tblGrid><w:tblPr><w:tblW w:w="5000" w:type="auto"/><w:tblLayout w:type="autofit"/><w:tblBorders><w:top w:val="single" w:sz="6" w:color="000000"/><w:left w:val="single" w:sz="6" w:color="000000"/><w:right w:val="single" w:sz="6" w:color="000000"/><w:bottom w:val="single" w:sz="6" w:color="000000"/><w:insideH w:val="single" w:sz="6" w:color="000000"/><w:insideV w:val="single" w:sz="6" w:color="000000"/></w:tblBorders></w:tblPr><w:tr><w:trPr/><w:tc><w:tcPr><w:tcW w:w="3000" w:type="dxa"/><w:vAlign w:val="center"/><w:vMerge w:val="restart"/><w:noWrap/></w:tcPr><w:p><w:pPr/><w:r><w:rPr><w:b w:val="1"/><w:bCs w:val="1"/></w:rPr><w:t xml:space="preserve">Penyedia Data</w:t></w:r></w:p></w:tc><w:tc><w:tcPr><w:tcW w:w="30000" w:type="dxa"/><w:vAlign w:val="center"/><w:gridSpan w:val="20"/><w:noWrap/></w:tcPr><w:p><w:pPr/><w:r><w:rPr><w:b w:val="1"/><w:bCs w:val="1"/></w:rPr><w:t xml:space="preserve">Tahun</w:t></w:r></w:p></w:tc><w:tc><w:tcPr><w:tcW w:w="1200" w:type="dxa"/><w:vAlign w:val="center"/><w:vMerge w:val="restart"/><w:noWrap/></w:tcPr><w:p><w:pPr/><w:r><w:rPr><w:b w:val="1"/><w:bCs w:val="1"/></w:rPr><w:t xml:space="preserve">Satuan</w:t></w:r></w:p></w:tc><w:tc><w:tcPr><w:tcW w:w="1800" w:type="dxa"/><w:vAlign w:val="center"/><w:vMerge w:val="restart"/><w:noWrap/></w:tcPr><w:p><w:pPr/><w:r><w:rPr><w:b w:val="1"/><w:bCs w:val="1"/></w:rPr><w:t xml:space="preserve">Tanggal Update</w:t></w:r></w:p></w:tc></w:tr><w:tr><w:trPr/><w:tc><w:tcPr><w:tcW w:w="3000" w:type="dxa"/><w:vMerge w:val="continue"/><w:noWrap/></w:tcPr><w:p/></w:tc><w:tc><w:tcPr><w:tcW w:w="3000" w:type="dxa"/><w:vAlign w:val="center"/><w:gridSpan w:val="2"/><w:noWrap/></w:tcPr><w:p><w:pPr/><w:r><w:rPr><w:b w:val="1"/><w:bCs w:val="1"/></w:rPr><w:t xml:space="preserve">2017</w:t></w:r></w:p></w:tc><w:tc><w:tcPr><w:tcW w:w="3000" w:type="dxa"/><w:vAlign w:val="center"/><w:gridSpan w:val="2"/><w:noWrap/></w:tcPr><w:p><w:pPr/><w:r><w:rPr><w:b w:val="1"/><w:bCs w:val="1"/></w:rPr><w:t xml:space="preserve">2018</w:t></w:r></w:p></w:tc><w:tc><w:tcPr><w:tcW w:w="3000" w:type="dxa"/><w:vAlign w:val="center"/><w:gridSpan w:val="2"/><w:noWrap/></w:tcPr><w:p><w:pPr/><w:r><w:rPr><w:b w:val="1"/><w:bCs w:val="1"/></w:rPr><w:t xml:space="preserve">2019</w:t></w:r></w:p></w:tc><w:tc><w:tcPr><w:tcW w:w="3000" w:type="dxa"/><w:vAlign w:val="center"/><w:gridSpan w:val="2"/><w:noWrap/></w:tcPr><w:p><w:pPr/><w:r><w:rPr><w:b w:val="1"/><w:bCs w:val="1"/></w:rPr><w:t xml:space="preserve">2020</w:t></w:r></w:p></w:tc><w:tc><w:tcPr><w:tcW w:w="3000" w:type="dxa"/><w:vAlign w:val="center"/><w:gridSpan w:val="2"/><w:noWrap/></w:tcPr><w:p><w:pPr/><w:r><w:rPr><w:b w:val="1"/><w:bCs w:val="1"/></w:rPr><w:t xml:space="preserve">2021</w:t></w:r></w:p></w:tc><w:tc><w:tcPr><w:tcW w:w="3000" w:type="dxa"/><w:vAlign w:val="center"/><w:gridSpan w:val="2"/><w:noWrap/></w:tcPr><w:p><w:pPr/><w:r><w:rPr><w:b w:val="1"/><w:bCs w:val="1"/></w:rPr><w:t xml:space="preserve">2022</w:t></w:r></w:p></w:tc><w:tc><w:tcPr><w:tcW w:w="3000" w:type="dxa"/><w:vAlign w:val="center"/><w:gridSpan w:val="2"/><w:noWrap/></w:tcPr><w:p><w:pPr/><w:r><w:rPr><w:b w:val="1"/><w:bCs w:val="1"/></w:rPr><w:t xml:space="preserve">2023</w:t></w:r></w:p></w:tc><w:tc><w:tcPr><w:tcW w:w="3000" w:type="dxa"/><w:vAlign w:val="center"/><w:gridSpan w:val="2"/><w:noWrap/></w:tcPr><w:p><w:pPr/><w:r><w:rPr><w:b w:val="1"/><w:bCs w:val="1"/></w:rPr><w:t xml:space="preserve">2024</w:t></w:r></w:p></w:tc><w:tc><w:tcPr><w:tcW w:w="3000" w:type="dxa"/><w:vAlign w:val="center"/><w:gridSpan w:val="2"/><w:noWrap/></w:tcPr><w:p><w:pPr/><w:r><w:rPr><w:b w:val="1"/><w:bCs w:val="1"/></w:rPr><w:t xml:space="preserve">2025</w:t></w:r></w:p></w:tc><w:tc><w:tcPr><w:tcW w:w="3000" w:type="dxa"/><w:vAlign w:val="center"/><w:gridSpan w:val="2"/><w:noWrap/></w:tcPr><w:p><w:pPr/><w:r><w:rPr><w:b w:val="1"/><w:bCs w:val="1"/></w:rPr><w:t xml:space="preserve">2026</w:t></w:r></w:p></w:tc><w:tc><w:tcPr><w:tcW w:w="1200" w:type="dxa"/><w:vMerge w:val="continue"/><w:noWrap/></w:tcPr><w:p/></w:tc><w:tc><w:tcPr><w:tcW w:w="1800" w:type="dxa"/><w:vMerge w:val="continue"/><w:noWrap/></w:tcPr><w:p/></w:tc></w:tr><w:tr><w:trPr/><w:tc><w:tcPr><w:tcW w:w="3000" w:type="dxa"/><w:vMerge w:val="continue"/><w:noWrap/></w:tcPr><w:p/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200" w:type="dxa"/><w:vMerge w:val="continue"/><w:noWrap/></w:tcPr><w:p/></w:tc><w:tc><w:tcPr><w:tcW w:w="1800" w:type="dxa"/><w:vMerge w:val="continue"/><w:noWrap/></w:tcPr><w:p/></w:tc></w:tr><w:tr><w:trPr/><w:tc><w:tcPr><w:tcW w:w="3000" w:type="dxa"/><w:noWrap/></w:tcPr><w:p><w:pPr/><w:r><w:rPr/><w:t xml:space="preserve">DATA PENDAPATAN (RETRIBUSI DAN SEWA) DAN BAGI HASIL DAYA TARIK WISATA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1. Retribusi Sewa Tanah & Bangunan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Sewa kios DTW Muncul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4.800.000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400.000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1.200.000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2.510.000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14.430.000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15.330.000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2025-05-19 16:40:55</w:t></w:r></w:p></w:tc></w:tr><w:tr><w:trPr/><w:tc><w:tcPr><w:tcW w:w="3000" w:type="dxa"/><w:noWrap/></w:tcPr><w:p><w:pPr/><w:r><w:rPr/><w:t xml:space="preserve">    b.) Sewa kios DTW Bukit Cinta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4.800.000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1.100.000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9.200.000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35.280.000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37.590.000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34.682.000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2025-05-19 16:40:55</w:t></w:r></w:p></w:tc></w:tr><w:tr><w:trPr/><w:tc><w:tcPr><w:tcW w:w="3000" w:type="dxa"/><w:noWrap/></w:tcPr><w:p><w:pPr/><w:r><w:rPr/><w:t xml:space="preserve">    c.) Sewa Gedung Alun2 Kalirejo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84.600.000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40.000.000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5.000.000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65.000.000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165.000.000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147.900.000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2025-05-19 16:40:56</w:t></w:r></w:p></w:tc></w:tr><w:tr><w:trPr/><w:tc><w:tcPr><w:tcW w:w="3000" w:type="dxa"/><w:noWrap/></w:tcPr><w:p><w:pPr/><w:r><w:rPr/><w:t xml:space="preserve">    d.) Pujasera Kalirejo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21.600.000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3.300.000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8.080.000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21.870.000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22.200.000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21.875.000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2025-05-19 16:40:56</w:t></w:r></w:p></w:tc></w:tr><w:tr><w:trPr/><w:tc><w:tcPr><w:tcW w:w="3000" w:type="dxa"/><w:noWrap/></w:tcPr><w:p><w:pPr/><w:r><w:rPr/><w:t xml:space="preserve">    e.) Sewa kios DTW Gedongsongo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15.200.000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40.290.000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30.270.000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77.220.000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2025-05-19 16:34:35</w:t></w:r></w:p></w:tc></w:tr><w:tr><w:trPr/><w:tc><w:tcPr><w:tcW w:w="3000" w:type="dxa"/><w:noWrap/></w:tcPr><w:p><w:pPr/><w:r><w:rPr/><w:t xml:space="preserve">2. Retribusi Tempat khusus Parkir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Candi Gedong songo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87.120.000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125.000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70.000.000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82.230.000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55.000.000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324.830.000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2025-05-19 16:40:57</w:t></w:r></w:p></w:tc></w:tr><w:tr><w:trPr/><w:tc><w:tcPr><w:tcW w:w="3000" w:type="dxa"/><w:noWrap/></w:tcPr><w:p><w:pPr/><w:r><w:rPr/><w:t xml:space="preserve">    b.) Pemandian Muncul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28.500.000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28.500.000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5.160.000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24.480.000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46.854.000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46.800.000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2025-05-19 16:40:57</w:t></w:r></w:p></w:tc></w:tr><w:tr><w:trPr/><w:tc><w:tcPr><w:tcW w:w="3000" w:type="dxa"/><w:noWrap/></w:tcPr><w:p><w:pPr/><w:r><w:rPr/><w:t xml:space="preserve">    c.) Bukit Cinta Brawijaya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38.988.000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86.407.000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177.822.000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146.951.000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129.159.000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2025-05-19 16:39:16</w:t></w:r></w:p></w:tc></w:tr><w:tr><w:trPr/><w:tc><w:tcPr><w:tcW w:w="3000" w:type="dxa"/><w:noWrap/></w:tcPr><w:p><w:pPr/><w:r><w:rPr/><w:t xml:space="preserve">    d.) Musium Palagan Ambarawa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27.676.000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5.009.000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2.823.000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16.060.000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15.285.000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14.683.000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2025-05-19 16:40:58</w:t></w:r></w:p></w:tc></w:tr><w:tr><w:trPr/><w:tc><w:tcPr><w:tcW w:w="3000" w:type="dxa"/><w:noWrap/></w:tcPr><w:p><w:pPr/><w:r><w:rPr/><w:t xml:space="preserve">    e.) Alun alun Kalirejo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79.544.000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10.250.000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24.800.000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124.585.000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124.488.000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422.510.000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2025-05-19 16:40:58</w:t></w:r></w:p></w:tc></w:tr><w:tr><w:trPr/><w:tc><w:tcPr><w:tcW w:w="3000" w:type="dxa"/><w:noWrap/></w:tcPr><w:p><w:pPr/><w:r><w:rPr/><w:t xml:space="preserve">3. Retribusi Tempat Rekreasi & Olahraga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Candi Gedong songo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4.892.000.000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1.077.042.000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1.578.985.000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5.745.730.000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4.889.435.000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4.280.815.000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2025-05-19 16:40:58</w:t></w:r></w:p></w:tc></w:tr><w:tr><w:trPr/><w:tc><w:tcPr><w:tcW w:w="3000" w:type="dxa"/><w:noWrap/></w:tcPr><w:p><w:pPr/><w:r><w:rPr/><w:t xml:space="preserve">    b.) Pemandian Muncul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1.060.000.000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193.890.000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209.580.000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1.047.777.500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1.380.630.000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1.402.265.000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2025-05-19 16:40:59</w:t></w:r></w:p></w:tc></w:tr><w:tr><w:trPr/><w:tc><w:tcPr><w:tcW w:w="3000" w:type="dxa"/><w:noWrap/></w:tcPr><w:p><w:pPr/><w:r><w:rPr/><w:t xml:space="preserve">    c.) Bukit Cinta Brawijaya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707.985.000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975.950.000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2.769.085.000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2.361.330.000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1.916.160.000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2025-05-19 16:39:18</w:t></w:r></w:p></w:tc></w:tr><w:tr><w:trPr/><w:tc><w:tcPr><w:tcW w:w="3000" w:type="dxa"/><w:noWrap/></w:tcPr><w:p><w:pPr/><w:r><w:rPr/><w:t xml:space="preserve">    d.) Musium Palagan Ambarawa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282.600.000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38.385.000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22.350.000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182.430.000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182.390.000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13.525.000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2025-05-19 16:40:59</w:t></w:r></w:p></w:tc></w:tr><w:tr><w:trPr/><w:tc><w:tcPr><w:tcW w:w="3000" w:type="dxa"/><w:noWrap/></w:tcPr><w:p><w:pPr/><w:r><w:rPr/><w:t xml:space="preserve">4. Fasilitas Sosial & Umum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MCK Alun alun Kalirejo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10.000.000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1.650.000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3.770.000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14.201.000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14.415.000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14.093.000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2025-05-19 16:41:00</w:t></w:r></w:p></w:tc></w:tr><w:tr><w:trPr/><w:tc><w:tcPr><w:tcW w:w="3000" w:type="dxa"/><w:noWrap/></w:tcPr><w:p><w:pPr/><w:r><w:rPr/><w:t xml:space="preserve">5. Penerimaan Lainnya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Langen Tirta Muncul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b.) The Fountain Water Park & Resto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c.) Cimory on The Villay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d.) Agro Wisata Hortimart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e.) Agro Wisata Hortimart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f.) Wana Wisata Air Terjun Semirang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g.) Kampong Kopi Banaran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h.) Pesanggrahan Watu Gunung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i.) Taman wisata Kopeng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j.) Langen Tirto Muncul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k.) Umbul Sidomukti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l.) Vana Prasta Perhutani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m.) Denda Home Home Theater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n.) Wana wisata Penggaron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o.) The Fountain Water Park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p.) Hortimart Agro Center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q.) Kolam renang Tirto Argo Siwarak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r.) Cimory on the valley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-</w:t></w:r></w:p></w:tc></w:tr></w:tbl><w:p/><w:p><w:pPr/><w:r><w:rPr><w:sz w:val="18"/><w:szCs w:val="18"/><w:i w:val="1"/><w:iCs w:val="1"/></w:rPr><w:t xml:space="preserve">Dokumen ini dihasilkan secara otomatis dari Sistem Satu Data Kabupaten Semarang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2026-09-28T14:54:41+07:00</dcterms:created>
  <dcterms:modified xsi:type="dcterms:W3CDTF">2026-09-28T14:54:41+07:00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