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z w:val="32"/><w:szCs w:val="32"/><w:b w:val="1"/><w:bCs w:val="1"/></w:rPr><w:t xml:space="preserve">Dinas Pariwisata</w:t></w:r></w:p><w:p/><w:tbl><w:tblGrid><w:gridCol w:w="30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200" w:type="dxa"/><w:gridCol w:w="1800" w:type="dxa"/></w:tblGrid><w:tblPr><w:tblW w:w="5000" w:type="auto"/><w:tblLayout w:type="autofit"/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3000" w:type="dxa"/><w:vAlign w:val="center"/><w:vMerge w:val="restart"/><w:noWrap/></w:tcPr><w:p><w:pPr/><w:r><w:rPr><w:b w:val="1"/><w:bCs w:val="1"/></w:rPr><w:t xml:space="preserve">Penyedia Data</w:t></w:r></w:p></w:tc><w:tc><w:tcPr><w:tcW w:w="30000" w:type="dxa"/><w:vAlign w:val="center"/><w:gridSpan w:val="20"/><w:noWrap/></w:tcPr><w:p><w:pPr/><w:r><w:rPr><w:b w:val="1"/><w:bCs w:val="1"/></w:rPr><w:t xml:space="preserve">Tahun</w:t></w:r></w:p></w:tc><w:tc><w:tcPr><w:tcW w:w="1200" w:type="dxa"/><w:vAlign w:val="center"/><w:vMerge w:val="restart"/><w:noWrap/></w:tcPr><w:p><w:pPr/><w:r><w:rPr><w:b w:val="1"/><w:bCs w:val="1"/></w:rPr><w:t xml:space="preserve">Satuan</w:t></w:r></w:p></w:tc><w:tc><w:tcPr><w:tcW w:w="1800" w:type="dxa"/><w:vAlign w:val="center"/><w:vMerge w:val="restart"/><w:noWrap/></w:tcPr><w:p><w:pPr/><w:r><w:rPr><w:b w:val="1"/><w:bCs w:val="1"/></w:rPr><w:t xml:space="preserve">Tanggal Update</w:t></w:r></w:p></w:tc></w:tr><w:tr><w:trPr/><w:tc><w:tcPr><w:tcW w:w="3000" w:type="dxa"/><w:vMerge w:val="continue"/><w:noWrap/></w:tcPr><w:p/></w:tc><w:tc><w:tcPr><w:tcW w:w="3000" w:type="dxa"/><w:vAlign w:val="center"/><w:gridSpan w:val="2"/><w:noWrap/></w:tcPr><w:p><w:pPr/><w:r><w:rPr><w:b w:val="1"/><w:bCs w:val="1"/></w:rPr><w:t xml:space="preserve">2017</w:t></w:r></w:p></w:tc><w:tc><w:tcPr><w:tcW w:w="3000" w:type="dxa"/><w:vAlign w:val="center"/><w:gridSpan w:val="2"/><w:noWrap/></w:tcPr><w:p><w:pPr/><w:r><w:rPr><w:b w:val="1"/><w:bCs w:val="1"/></w:rPr><w:t xml:space="preserve">2018</w:t></w:r></w:p></w:tc><w:tc><w:tcPr><w:tcW w:w="3000" w:type="dxa"/><w:vAlign w:val="center"/><w:gridSpan w:val="2"/><w:noWrap/></w:tcPr><w:p><w:pPr/><w:r><w:rPr><w:b w:val="1"/><w:bCs w:val="1"/></w:rPr><w:t xml:space="preserve">2019</w:t></w:r></w:p></w:tc><w:tc><w:tcPr><w:tcW w:w="3000" w:type="dxa"/><w:vAlign w:val="center"/><w:gridSpan w:val="2"/><w:noWrap/></w:tcPr><w:p><w:pPr/><w:r><w:rPr><w:b w:val="1"/><w:bCs w:val="1"/></w:rPr><w:t xml:space="preserve">2020</w:t></w:r></w:p></w:tc><w:tc><w:tcPr><w:tcW w:w="3000" w:type="dxa"/><w:vAlign w:val="center"/><w:gridSpan w:val="2"/><w:noWrap/></w:tcPr><w:p><w:pPr/><w:r><w:rPr><w:b w:val="1"/><w:bCs w:val="1"/></w:rPr><w:t xml:space="preserve">2021</w:t></w:r></w:p></w:tc><w:tc><w:tcPr><w:tcW w:w="3000" w:type="dxa"/><w:vAlign w:val="center"/><w:gridSpan w:val="2"/><w:noWrap/></w:tcPr><w:p><w:pPr/><w:r><w:rPr><w:b w:val="1"/><w:bCs w:val="1"/></w:rPr><w:t xml:space="preserve">2022</w:t></w:r></w:p></w:tc><w:tc><w:tcPr><w:tcW w:w="3000" w:type="dxa"/><w:vAlign w:val="center"/><w:gridSpan w:val="2"/><w:noWrap/></w:tcPr><w:p><w:pPr/><w:r><w:rPr><w:b w:val="1"/><w:bCs w:val="1"/></w:rPr><w:t xml:space="preserve">2023</w:t></w:r></w:p></w:tc><w:tc><w:tcPr><w:tcW w:w="3000" w:type="dxa"/><w:vAlign w:val="center"/><w:gridSpan w:val="2"/><w:noWrap/></w:tcPr><w:p><w:pPr/><w:r><w:rPr><w:b w:val="1"/><w:bCs w:val="1"/></w:rPr><w:t xml:space="preserve">2024</w:t></w:r></w:p></w:tc><w:tc><w:tcPr><w:tcW w:w="3000" w:type="dxa"/><w:vAlign w:val="center"/><w:gridSpan w:val="2"/><w:noWrap/></w:tcPr><w:p><w:pPr/><w:r><w:rPr><w:b w:val="1"/><w:bCs w:val="1"/></w:rPr><w:t xml:space="preserve">2025</w:t></w:r></w:p></w:tc><w:tc><w:tcPr><w:tcW w:w="3000" w:type="dxa"/><w:vAlign w:val="center"/><w:gridSpan w:val="2"/><w:noWrap/></w:tcPr><w:p><w:pPr/><w:r><w:rPr><w:b w:val="1"/><w:bCs w:val="1"/></w:rPr><w:t xml:space="preserve">2026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vMerge w:val="continue"/><w:noWrap/></w:tcPr><w:p/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noWrap/></w:tcPr><w:p><w:pPr/><w:r><w:rPr/><w:t xml:space="preserve">Jumlah Pengunjung di Tempat Rekreasi di Kabupaten Semarang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1. WISATA ALAM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Air Terjun Curug Lawe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15.942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09:16:59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b.) Air Terjun Semirang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14.468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09:17:00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c.) Curug Tujuh Bidadari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d.) Klenting Kuning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e.) Lereng Kelir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09:17:05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f.) Muncul River Tubing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09:17:06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g.) Vana Prastha Gedong Songo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1.759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09:17:07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292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09:17:08</w:t></w:r></w:p></w:tc></w:tr><w:tr><w:trPr/><w:tc><w:tcPr><w:tcW w:w="3000" w:type="dxa"/><w:noWrap/></w:tcPr><w:p><w:pPr/><w:r><w:rPr/><w:t xml:space="preserve">    h.) Wana Wisata Penggaron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8.433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09:17:09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i.) Wisata Alam Perantunan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9.642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09:17:11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j.) Pendakian Thekelan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16.985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09:17:13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2. WISATA BUDAYA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Candi Gedong Songo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2.)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124.801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09:17:15</w:t></w:r></w:p></w:tc></w:tr><w:tr><w:trPr/><w:tc><w:tcPr><w:tcW w:w="3000" w:type="dxa"/><w:noWrap/></w:tcPr><w:p><w:pPr/><w:r><w:rPr/><w:t xml:space="preserve">    b.) Goa Maria Kerep Ambarawa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312.439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09:17:16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c.) Makam Hasan Munadi Nyatnyono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127.895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09:17:17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d.) Museum Kereta Api Ambarawa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51.301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09:17:18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e.) Palagan Ambarawa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8.637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09:17:20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3. WISATA BUATAN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Agro Wisata Kopeng Gunungsari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1.220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09:17:21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b.) Agro Wisata Tlogo Resort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11.566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09:17:22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c.) Ayanaz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2.)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d.) Balemong & Resort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e.) Bamboo Garden Sumowono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09:17:27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f.) Bantir Hills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312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09:17:27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g.) Bukit Cinta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63.287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09:17:29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h.) Dusun Semilir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249.381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09:17:30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i.) Eling Bening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13.639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09:17:31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j.) Gumuk Reco Sepakung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k.) Hills Joglo Villa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322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09:17:34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09:17:35</w:t></w:r></w:p></w:tc></w:tr><w:tr><w:trPr/><w:tc><w:tcPr><w:tcW w:w="3000" w:type="dxa"/><w:noWrap/></w:tcPr><w:p><w:pPr/><w:r><w:rPr/><w:t xml:space="preserve">    l.) Hortimart Agro Center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30.155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09:17:36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m.) Kampoeng Kopi Banaran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102.369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09:17:38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n.) Kampoeng Wisata Banyumili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37.746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09:17:39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o.) Kolam Renang Baran Permai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5.071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09:17:40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p.) Kolam Renang Bu Sri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2.624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09:17:43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q.) Kolam Renang Bumi Lerep Indah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r.) Kolam Renang Tirto Argo Siwarak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8.600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09:17:47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s.) Langen Tirto Muncul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t.) Muncul Waterpark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24.921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09:17:46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u.) New Wisata Bandungan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v.) Pemandian Muncul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45.963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09:17:53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w.) Saloka Theme Park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38.985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09:17:51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x.) Sunrise Hill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1.294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09:17:53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y.) Taman Bunga Celosia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203.842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09:17:57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z.) Taman Kelinci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5.235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09:17:57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{.) Taman Wisata Kopeng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13.287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09:17:58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|.) The Fountain Water Park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19.636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09:18:00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}.) Tree Top Outbond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11.008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09:18:02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~.) Umbul Sidomukti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28.543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09:18:05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.) Watu Gajah Park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7.109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09:18:05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.) Wisata Pesanggrahan Watu Gunung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14.131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09:18:06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4. WISATA MINAT KHUSUS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Cimory On The Valley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132.314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09:18:08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b.) Emporrium Nissin Biscuit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74.276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09:18:09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c.) PT Jamu Sido Muncul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5.095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09:18:11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09:18:10</w:t></w:r></w:p></w:tc></w:tr><w:tr><w:trPr/><w:tc><w:tcPr><w:tcW w:w="3000" w:type="dxa"/><w:noWrap/></w:tcPr><w:p><w:pPr/><w:r><w:rPr/><w:t xml:space="preserve">    d.) Susan Spa & Resort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Domestik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2.) Asing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/w:tbl><w:p/><w:p><w:pPr/><w:r><w:rPr><w:sz w:val="18"/><w:szCs w:val="18"/><w:i w:val="1"/><w:iCs w:val="1"/></w:rPr><w:t xml:space="preserve">Dokumen ini dihasilkan secara otomatis dari Sistem Satu Data Kabupaten Semarang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2026-09-28T14:38:39+07:00</dcterms:created>
  <dcterms:modified xsi:type="dcterms:W3CDTF">2026-09-28T14:38:39+07:00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