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sz w:val="32"/><w:szCs w:val="32"/><w:b w:val="1"/><w:bCs w:val="1"/></w:rPr><w:t xml:space="preserve">Dinas Penanaman Modal dan Pelayanan Terpadu Satu Pintu</w:t></w:r></w:p><w:p/><w:tbl><w:tblGrid><w:gridCol w:w="3000" w:type="dxa"/><w:gridCol w:w="1500" w:type="dxa"/><w:gridCol w:w="1500" w:type="dxa"/><w:gridCol w:w="1500" w:type="dxa"/><w:gridCol w:w="1500" w:type="dxa"/><w:gridCol w:w="1500" w:type="dxa"/><w:gridCol w:w="1500" w:type="dxa"/><w:gridCol w:w="1500" w:type="dxa"/><w:gridCol w:w="1500" w:type="dxa"/><w:gridCol w:w="1500" w:type="dxa"/><w:gridCol w:w="1500" w:type="dxa"/><w:gridCol w:w="1500" w:type="dxa"/><w:gridCol w:w="1500" w:type="dxa"/><w:gridCol w:w="1500" w:type="dxa"/><w:gridCol w:w="1500" w:type="dxa"/><w:gridCol w:w="1500" w:type="dxa"/><w:gridCol w:w="1500" w:type="dxa"/><w:gridCol w:w="1500" w:type="dxa"/><w:gridCol w:w="1500" w:type="dxa"/><w:gridCol w:w="1500" w:type="dxa"/><w:gridCol w:w="1500" w:type="dxa"/><w:gridCol w:w="1200" w:type="dxa"/><w:gridCol w:w="1800" w:type="dxa"/></w:tblGrid><w:tblPr><w:tblW w:w="5000" w:type="auto"/><w:tblLayout w:type="autofit"/><w:tblBorders><w:top w:val="single" w:sz="6" w:color="000000"/><w:left w:val="single" w:sz="6" w:color="000000"/><w:right w:val="single" w:sz="6" w:color="000000"/><w:bottom w:val="single" w:sz="6" w:color="000000"/><w:insideH w:val="single" w:sz="6" w:color="000000"/><w:insideV w:val="single" w:sz="6" w:color="000000"/></w:tblBorders></w:tblPr><w:tr><w:trPr/><w:tc><w:tcPr><w:tcW w:w="3000" w:type="dxa"/><w:vAlign w:val="center"/><w:vMerge w:val="restart"/><w:noWrap/></w:tcPr><w:p><w:pPr/><w:r><w:rPr><w:b w:val="1"/><w:bCs w:val="1"/></w:rPr><w:t xml:space="preserve">Penyedia Data</w:t></w:r></w:p></w:tc><w:tc><w:tcPr><w:tcW w:w="30000" w:type="dxa"/><w:vAlign w:val="center"/><w:gridSpan w:val="20"/><w:noWrap/></w:tcPr><w:p><w:pPr/><w:r><w:rPr><w:b w:val="1"/><w:bCs w:val="1"/></w:rPr><w:t xml:space="preserve">Tahun</w:t></w:r></w:p></w:tc><w:tc><w:tcPr><w:tcW w:w="1200" w:type="dxa"/><w:vAlign w:val="center"/><w:vMerge w:val="restart"/><w:noWrap/></w:tcPr><w:p><w:pPr/><w:r><w:rPr><w:b w:val="1"/><w:bCs w:val="1"/></w:rPr><w:t xml:space="preserve">Satuan</w:t></w:r></w:p></w:tc><w:tc><w:tcPr><w:tcW w:w="1800" w:type="dxa"/><w:vAlign w:val="center"/><w:vMerge w:val="restart"/><w:noWrap/></w:tcPr><w:p><w:pPr/><w:r><w:rPr><w:b w:val="1"/><w:bCs w:val="1"/></w:rPr><w:t xml:space="preserve">Tanggal Update</w:t></w:r></w:p></w:tc></w:tr><w:tr><w:trPr/><w:tc><w:tcPr><w:tcW w:w="3000" w:type="dxa"/><w:vMerge w:val="continue"/><w:noWrap/></w:tcPr><w:p/></w:tc><w:tc><w:tcPr><w:tcW w:w="3000" w:type="dxa"/><w:vAlign w:val="center"/><w:gridSpan w:val="2"/><w:noWrap/></w:tcPr><w:p><w:pPr/><w:r><w:rPr><w:b w:val="1"/><w:bCs w:val="1"/></w:rPr><w:t xml:space="preserve">2017</w:t></w:r></w:p></w:tc><w:tc><w:tcPr><w:tcW w:w="3000" w:type="dxa"/><w:vAlign w:val="center"/><w:gridSpan w:val="2"/><w:noWrap/></w:tcPr><w:p><w:pPr/><w:r><w:rPr><w:b w:val="1"/><w:bCs w:val="1"/></w:rPr><w:t xml:space="preserve">2018</w:t></w:r></w:p></w:tc><w:tc><w:tcPr><w:tcW w:w="3000" w:type="dxa"/><w:vAlign w:val="center"/><w:gridSpan w:val="2"/><w:noWrap/></w:tcPr><w:p><w:pPr/><w:r><w:rPr><w:b w:val="1"/><w:bCs w:val="1"/></w:rPr><w:t xml:space="preserve">2019</w:t></w:r></w:p></w:tc><w:tc><w:tcPr><w:tcW w:w="3000" w:type="dxa"/><w:vAlign w:val="center"/><w:gridSpan w:val="2"/><w:noWrap/></w:tcPr><w:p><w:pPr/><w:r><w:rPr><w:b w:val="1"/><w:bCs w:val="1"/></w:rPr><w:t xml:space="preserve">2020</w:t></w:r></w:p></w:tc><w:tc><w:tcPr><w:tcW w:w="3000" w:type="dxa"/><w:vAlign w:val="center"/><w:gridSpan w:val="2"/><w:noWrap/></w:tcPr><w:p><w:pPr/><w:r><w:rPr><w:b w:val="1"/><w:bCs w:val="1"/></w:rPr><w:t xml:space="preserve">2021</w:t></w:r></w:p></w:tc><w:tc><w:tcPr><w:tcW w:w="3000" w:type="dxa"/><w:vAlign w:val="center"/><w:gridSpan w:val="2"/><w:noWrap/></w:tcPr><w:p><w:pPr/><w:r><w:rPr><w:b w:val="1"/><w:bCs w:val="1"/></w:rPr><w:t xml:space="preserve">2022</w:t></w:r></w:p></w:tc><w:tc><w:tcPr><w:tcW w:w="3000" w:type="dxa"/><w:vAlign w:val="center"/><w:gridSpan w:val="2"/><w:noWrap/></w:tcPr><w:p><w:pPr/><w:r><w:rPr><w:b w:val="1"/><w:bCs w:val="1"/></w:rPr><w:t xml:space="preserve">2023</w:t></w:r></w:p></w:tc><w:tc><w:tcPr><w:tcW w:w="3000" w:type="dxa"/><w:vAlign w:val="center"/><w:gridSpan w:val="2"/><w:noWrap/></w:tcPr><w:p><w:pPr/><w:r><w:rPr><w:b w:val="1"/><w:bCs w:val="1"/></w:rPr><w:t xml:space="preserve">2024</w:t></w:r></w:p></w:tc><w:tc><w:tcPr><w:tcW w:w="3000" w:type="dxa"/><w:vAlign w:val="center"/><w:gridSpan w:val="2"/><w:noWrap/></w:tcPr><w:p><w:pPr/><w:r><w:rPr><w:b w:val="1"/><w:bCs w:val="1"/></w:rPr><w:t xml:space="preserve">2025</w:t></w:r></w:p></w:tc><w:tc><w:tcPr><w:tcW w:w="3000" w:type="dxa"/><w:vAlign w:val="center"/><w:gridSpan w:val="2"/><w:noWrap/></w:tcPr><w:p><w:pPr/><w:r><w:rPr><w:b w:val="1"/><w:bCs w:val="1"/></w:rPr><w:t xml:space="preserve">2026</w:t></w:r></w:p></w:tc><w:tc><w:tcPr><w:tcW w:w="1200" w:type="dxa"/><w:vMerge w:val="continue"/><w:noWrap/></w:tcPr><w:p/></w:tc><w:tc><w:tcPr><w:tcW w:w="1800" w:type="dxa"/><w:vMerge w:val="continue"/><w:noWrap/></w:tcPr><w:p/></w:tc></w:tr><w:tr><w:trPr/><w:tc><w:tcPr><w:tcW w:w="3000" w:type="dxa"/><w:vMerge w:val="continue"/><w:noWrap/></w:tcPr><w:p/></w:tc><w:tc><w:tcPr><w:tcW w:w="1500" w:type="dxa"/><w:noWrap/></w:tcPr><w:p><w:pPr/><w:r><w:rPr><w:b w:val="1"/><w:bCs w:val="1"/></w:rPr><w:t xml:space="preserve">Semester I</w:t></w:r></w:p></w:tc><w:tc><w:tcPr><w:tcW w:w="1500" w:type="dxa"/><w:noWrap/></w:tcPr><w:p><w:pPr/><w:r><w:rPr><w:b w:val="1"/><w:bCs w:val="1"/></w:rPr><w:t xml:space="preserve">Semester II</w:t></w:r></w:p></w:tc><w:tc><w:tcPr><w:tcW w:w="1500" w:type="dxa"/><w:noWrap/></w:tcPr><w:p><w:pPr/><w:r><w:rPr><w:b w:val="1"/><w:bCs w:val="1"/></w:rPr><w:t xml:space="preserve">Semester I</w:t></w:r></w:p></w:tc><w:tc><w:tcPr><w:tcW w:w="1500" w:type="dxa"/><w:noWrap/></w:tcPr><w:p><w:pPr/><w:r><w:rPr><w:b w:val="1"/><w:bCs w:val="1"/></w:rPr><w:t xml:space="preserve">Semester II</w:t></w:r></w:p></w:tc><w:tc><w:tcPr><w:tcW w:w="1500" w:type="dxa"/><w:noWrap/></w:tcPr><w:p><w:pPr/><w:r><w:rPr><w:b w:val="1"/><w:bCs w:val="1"/></w:rPr><w:t xml:space="preserve">Semester I</w:t></w:r></w:p></w:tc><w:tc><w:tcPr><w:tcW w:w="1500" w:type="dxa"/><w:noWrap/></w:tcPr><w:p><w:pPr/><w:r><w:rPr><w:b w:val="1"/><w:bCs w:val="1"/></w:rPr><w:t xml:space="preserve">Semester II</w:t></w:r></w:p></w:tc><w:tc><w:tcPr><w:tcW w:w="1500" w:type="dxa"/><w:noWrap/></w:tcPr><w:p><w:pPr/><w:r><w:rPr><w:b w:val="1"/><w:bCs w:val="1"/></w:rPr><w:t xml:space="preserve">Semester I</w:t></w:r></w:p></w:tc><w:tc><w:tcPr><w:tcW w:w="1500" w:type="dxa"/><w:noWrap/></w:tcPr><w:p><w:pPr/><w:r><w:rPr><w:b w:val="1"/><w:bCs w:val="1"/></w:rPr><w:t xml:space="preserve">Semester II</w:t></w:r></w:p></w:tc><w:tc><w:tcPr><w:tcW w:w="1500" w:type="dxa"/><w:noWrap/></w:tcPr><w:p><w:pPr/><w:r><w:rPr><w:b w:val="1"/><w:bCs w:val="1"/></w:rPr><w:t xml:space="preserve">Semester I</w:t></w:r></w:p></w:tc><w:tc><w:tcPr><w:tcW w:w="1500" w:type="dxa"/><w:noWrap/></w:tcPr><w:p><w:pPr/><w:r><w:rPr><w:b w:val="1"/><w:bCs w:val="1"/></w:rPr><w:t xml:space="preserve">Semester II</w:t></w:r></w:p></w:tc><w:tc><w:tcPr><w:tcW w:w="1500" w:type="dxa"/><w:noWrap/></w:tcPr><w:p><w:pPr/><w:r><w:rPr><w:b w:val="1"/><w:bCs w:val="1"/></w:rPr><w:t xml:space="preserve">Semester I</w:t></w:r></w:p></w:tc><w:tc><w:tcPr><w:tcW w:w="1500" w:type="dxa"/><w:noWrap/></w:tcPr><w:p><w:pPr/><w:r><w:rPr><w:b w:val="1"/><w:bCs w:val="1"/></w:rPr><w:t xml:space="preserve">Semester II</w:t></w:r></w:p></w:tc><w:tc><w:tcPr><w:tcW w:w="1500" w:type="dxa"/><w:noWrap/></w:tcPr><w:p><w:pPr/><w:r><w:rPr><w:b w:val="1"/><w:bCs w:val="1"/></w:rPr><w:t xml:space="preserve">Semester I</w:t></w:r></w:p></w:tc><w:tc><w:tcPr><w:tcW w:w="1500" w:type="dxa"/><w:noWrap/></w:tcPr><w:p><w:pPr/><w:r><w:rPr><w:b w:val="1"/><w:bCs w:val="1"/></w:rPr><w:t xml:space="preserve">Semester II</w:t></w:r></w:p></w:tc><w:tc><w:tcPr><w:tcW w:w="1500" w:type="dxa"/><w:noWrap/></w:tcPr><w:p><w:pPr/><w:r><w:rPr><w:b w:val="1"/><w:bCs w:val="1"/></w:rPr><w:t xml:space="preserve">Semester I</w:t></w:r></w:p></w:tc><w:tc><w:tcPr><w:tcW w:w="1500" w:type="dxa"/><w:noWrap/></w:tcPr><w:p><w:pPr/><w:r><w:rPr><w:b w:val="1"/><w:bCs w:val="1"/></w:rPr><w:t xml:space="preserve">Semester II</w:t></w:r></w:p></w:tc><w:tc><w:tcPr><w:tcW w:w="1500" w:type="dxa"/><w:noWrap/></w:tcPr><w:p><w:pPr/><w:r><w:rPr><w:b w:val="1"/><w:bCs w:val="1"/></w:rPr><w:t xml:space="preserve">Semester I</w:t></w:r></w:p></w:tc><w:tc><w:tcPr><w:tcW w:w="1500" w:type="dxa"/><w:noWrap/></w:tcPr><w:p><w:pPr/><w:r><w:rPr><w:b w:val="1"/><w:bCs w:val="1"/></w:rPr><w:t xml:space="preserve">Semester II</w:t></w:r></w:p></w:tc><w:tc><w:tcPr><w:tcW w:w="1500" w:type="dxa"/><w:noWrap/></w:tcPr><w:p><w:pPr/><w:r><w:rPr><w:b w:val="1"/><w:bCs w:val="1"/></w:rPr><w:t xml:space="preserve">Semester I</w:t></w:r></w:p></w:tc><w:tc><w:tcPr><w:tcW w:w="1500" w:type="dxa"/><w:noWrap/></w:tcPr><w:p><w:pPr/><w:r><w:rPr><w:b w:val="1"/><w:bCs w:val="1"/></w:rPr><w:t xml:space="preserve">Semester II</w:t></w:r></w:p></w:tc><w:tc><w:tcPr><w:tcW w:w="1200" w:type="dxa"/><w:vMerge w:val="continue"/><w:noWrap/></w:tcPr><w:p/></w:tc><w:tc><w:tcPr><w:tcW w:w="1800" w:type="dxa"/><w:vMerge w:val="continue"/><w:noWrap/></w:tcPr><w:p/></w:tc></w:tr><w:tr><w:trPr/><w:tc><w:tcPr><w:tcW w:w="3000" w:type="dxa"/><w:noWrap/></w:tcPr><w:p><w:pPr/><w:r><w:rPr/><w:t xml:space="preserve">JUMLAH PERDA YANG MENDUKUNG IKLIM USAHA</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200" w:type="dxa"/><w:noWrap/></w:tcPr><w:p><w:pPr/><w:r><w:rPr/><w:t xml:space="preserve">-</w:t></w:r></w:p></w:tc><w:tc><w:tcPr><w:tcW w:w="1800" w:type="dxa"/><w:noWrap/></w:tcPr><w:p><w:pPr/><w:r><w:rPr/><w:t xml:space="preserve">-</w:t></w:r></w:p></w:tc></w:tr><w:tr><w:trPr/><w:tc><w:tcPr><w:tcW w:w="3000" w:type="dxa"/><w:noWrap/></w:tcPr><w:p><w:pPr/><w:r><w:rPr/><w:t xml:space="preserve">1. Perda No. 2 Th. 2015 tentang Ijin Bangunan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10:44:56</w:t></w:r></w:p></w:tc></w:tr><w:tr><w:trPr/><w:tc><w:tcPr><w:tcW w:w="3000" w:type="dxa"/><w:noWrap/></w:tcPr><w:p><w:pPr/><w:r><w:rPr/><w:t xml:space="preserve">2. Perda No. 4 Th. 2004 tentang IUI dan TDI</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09:18:44</w:t></w:r></w:p></w:tc></w:tr><w:tr><w:trPr/><w:tc><w:tcPr><w:tcW w:w="3000" w:type="dxa"/><w:noWrap/></w:tcPr><w:p><w:pPr/><w:r><w:rPr/><w:t xml:space="preserve">3. Perda No. 5 Th. 2003 tentang Usaha Peternakan & TDU Peternakan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09:18:44</w:t></w:r></w:p></w:tc></w:tr><w:tr><w:trPr/><w:tc><w:tcPr><w:tcW w:w="3000" w:type="dxa"/><w:noWrap/></w:tcPr><w:p><w:pPr/><w:r><w:rPr/><w:t xml:space="preserve">4. Perda No. 11 Th. 2004 tentang Usaha Penggilingan Padi, Huler dan Penyosohan Beras.</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09:18:46</w:t></w:r></w:p></w:tc></w:tr><w:tr><w:trPr/><w:tc><w:tcPr><w:tcW w:w="3000" w:type="dxa"/><w:noWrap/></w:tcPr><w:p><w:pPr/><w:r><w:rPr/><w:t xml:space="preserve">5. Perda No. 7 Th. 2013 tentang IUJK</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09:18:46</w:t></w:r></w:p></w:tc></w:tr><w:tr><w:trPr/><w:tc><w:tcPr><w:tcW w:w="3000" w:type="dxa"/><w:noWrap/></w:tcPr><w:p><w:pPr/><w:r><w:rPr/><w:t xml:space="preserve">6. Perda No. 4 Th. 2015 tentang Ijin Reklame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09:18:46</w:t></w:r></w:p></w:tc></w:tr><w:tr><w:trPr/><w:tc><w:tcPr><w:tcW w:w="3000" w:type="dxa"/><w:noWrap/></w:tcPr><w:p><w:pPr/><w:r><w:rPr/><w:t xml:space="preserve">7. Perda No. 25 Th. 2001 tentang Ijin Pengelolaan Sumber Daya Ikan di Rawa Pening</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09:18:46</w:t></w:r></w:p></w:tc></w:tr><w:tr><w:trPr/><w:tc><w:tcPr><w:tcW w:w="3000" w:type="dxa"/><w:noWrap/></w:tcPr><w:p><w:pPr/><w:r><w:rPr/><w:t xml:space="preserve">8. Perda No. 3 Th. 2004 tentang Wajib Daftar Perusahaan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09:18:47</w:t></w:r></w:p></w:tc></w:tr><w:tr><w:trPr/><w:tc><w:tcPr><w:tcW w:w="3000" w:type="dxa"/><w:noWrap/></w:tcPr><w:p><w:pPr/><w:r><w:rPr/><w:t xml:space="preserve">9. Perda No. 16 Th. 2010 tentang Penataan & Pembinaan Pergudangan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09:18:48</w:t></w:r></w:p></w:tc></w:tr><w:tr><w:trPr/><w:tc><w:tcPr><w:tcW w:w="3000" w:type="dxa"/><w:noWrap/></w:tcPr><w:p><w:pPr/><w:r><w:rPr/><w:t xml:space="preserve">10. Perda No. 15 Th. 2006 tentang Tempat Pemakaman Umum</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09:18:48</w:t></w:r></w:p></w:tc></w:tr><w:tr><w:trPr/><w:tc><w:tcPr><w:tcW w:w="3000" w:type="dxa"/><w:noWrap/></w:tcPr><w:p><w:pPr/><w:r><w:rPr/><w:t xml:space="preserve">11. Perda Kab. Semarang No. 13 Tahun 2007 Tentang Garis Sempadan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09:18:48</w:t></w:r></w:p></w:tc></w:tr><w:tr><w:trPr/><w:tc><w:tcPr><w:tcW w:w="3000" w:type="dxa"/><w:noWrap/></w:tcPr><w:p><w:pPr/><w:r><w:rPr/><w:t xml:space="preserve">12. Perda No. 5 Th. 2016 tentang Izin Pembuangan Air imbah dan Izin Pemanfaatan Air Limbah</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09:18:48</w:t></w:r></w:p></w:tc></w:tr><w:tr><w:trPr/><w:tc><w:tcPr><w:tcW w:w="3000" w:type="dxa"/><w:noWrap/></w:tcPr><w:p><w:pPr/><w:r><w:rPr/><w:t xml:space="preserve">13. Perda No. 3 Tahun 2012 tentang Retribusi Perijinan Tertentu</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09:18:50</w:t></w:r></w:p></w:tc></w:tr><w:tr><w:trPr/><w:tc><w:tcPr><w:tcW w:w="3000" w:type="dxa"/><w:noWrap/></w:tcPr><w:p><w:pPr/><w:r><w:rPr/><w:t xml:space="preserve">14. Perda No. 14 Tahun 2003 tentang Ijin Perubahan Penggunaan Tanah Pertanian ke Non Pertanian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10:45:03</w:t></w:r></w:p></w:tc></w:tr><w:tr><w:trPr/><w:tc><w:tcPr><w:tcW w:w="3000" w:type="dxa"/><w:noWrap/></w:tcPr><w:p><w:pPr/><w:r><w:rPr/><w:t xml:space="preserve">15. Perda No. 13 Tahun 2004 tentang Ijin Usaha Tempat Parkir</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09:18:49</w:t></w:r></w:p></w:tc></w:tr><w:tr><w:trPr/><w:tc><w:tcPr><w:tcW w:w="3000" w:type="dxa"/><w:noWrap/></w:tcPr><w:p><w:pPr/><w:r><w:rPr/><w:t xml:space="preserve">16. Perda Kab. Semarang No. 5 Tahun 2010 Tentang Retribusi Pelayanan Pasar</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10:45:04</w:t></w:r></w:p></w:tc></w:tr><w:tr><w:trPr/><w:tc><w:tcPr><w:tcW w:w="3000" w:type="dxa"/><w:noWrap/></w:tcPr><w:p><w:pPr/><w:r><w:rPr/><w:t xml:space="preserve">17. Perda No. 2 Tahun 2014 Tentang Pengelolaan Sampah Rumah Tangga Dan Sampah sejenis Sampah Rumah Tangga</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10:45:04</w:t></w:r></w:p></w:tc></w:tr><w:tr><w:trPr/><w:tc><w:tcPr><w:tcW w:w="3000" w:type="dxa"/><w:noWrap/></w:tcPr><w:p><w:pPr/><w:r><w:rPr/><w:t xml:space="preserve">18. Perda No. 6 Tahun 2011 tentang Rencana Tata Ruang Wilayah Kab. Smg Tahun 2011-2031</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10:45:05</w:t></w:r></w:p></w:tc></w:tr><w:tr><w:trPr/><w:tc><w:tcPr><w:tcW w:w="3000" w:type="dxa"/><w:noWrap/></w:tcPr><w:p><w:pPr/><w:r><w:rPr/><w:t xml:space="preserve">19. Perda No .8 Tahun 2013 tentang Surat Izin Usaha Perdagangan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10:45:05</w:t></w:r></w:p></w:tc></w:tr><w:tr><w:trPr/><w:tc><w:tcPr><w:tcW w:w="3000" w:type="dxa"/><w:noWrap/></w:tcPr><w:p><w:pPr/><w:r><w:rPr/><w:t xml:space="preserve">20. Perda No. 9 Tahun 2013 tentang Pengawasan dan Pengendalian Minuman Beralkohol</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09:18:51</w:t></w:r></w:p></w:tc></w:tr><w:tr><w:trPr/><w:tc><w:tcPr><w:tcW w:w="3000" w:type="dxa"/><w:noWrap/></w:tcPr><w:p><w:pPr/><w:r><w:rPr/><w:t xml:space="preserve">21. perda TDUP No 4 Tahun 2014 Penyelenggaraan Kepariwisataan Di Kabupaten Semarang</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09:18:51</w:t></w:r></w:p></w:tc></w:tr><w:tr><w:trPr/><w:tc><w:tcPr><w:tcW w:w="3000" w:type="dxa"/><w:noWrap/></w:tcPr><w:p><w:pPr/><w:r><w:rPr/><w:t xml:space="preserve">22. Perda Kab. Semarang No 7 Tahun 2014 Tentang Pemberdayaan Usaha Mikro, Kecil dan Menengah</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10:45:07</w:t></w:r></w:p></w:tc></w:tr><w:tr><w:trPr/><w:tc><w:tcPr><w:tcW w:w="3000" w:type="dxa"/><w:noWrap/></w:tcPr><w:p><w:pPr/><w:r><w:rPr/><w:t xml:space="preserve">23. Perda Kab. Semarang No 8 Tahun 2014 Tentang Penyelenggaraan Waralaba</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09:18:53</w:t></w:r></w:p></w:tc></w:tr><w:tr><w:trPr/><w:tc><w:tcPr><w:tcW w:w="3000" w:type="dxa"/><w:noWrap/></w:tcPr><w:p><w:pPr/><w:r><w:rPr/><w:t xml:space="preserve">24. Perda Kab. Semarang No 9 Tahun 2014 Tentang Izin Gangguan </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10:45:08</w:t></w:r></w:p></w:tc></w:tr><w:tr><w:trPr/><w:tc><w:tcPr><w:tcW w:w="3000" w:type="dxa"/><w:noWrap/></w:tcPr><w:p><w:pPr/><w:r><w:rPr/><w:t xml:space="preserve">25. Perbup No. 40 Tahun 2010 Tentang Pedoman Pelaksanaan Garis Sempadan Jalan, Garis Sempadan Pagar Terhadap Jalan & Garis Sempadan Bangunan Terhadap Jalan di Kabupaten Semarang</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09:18:53</w:t></w:r></w:p></w:tc></w:tr><w:tr><w:trPr/><w:tc><w:tcPr><w:tcW w:w="3000" w:type="dxa"/><w:noWrap/></w:tcPr><w:p><w:pPr/><w:r><w:rPr/><w:t xml:space="preserve">26. Perbup No. 94 Tahun 2011 Tentang Pedoman dan Tata Cara Penanaman Modal Di Kabupaten Semarang</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09:18:53</w:t></w:r></w:p></w:tc></w:tr><w:tr><w:trPr/><w:tc><w:tcPr><w:tcW w:w="3000" w:type="dxa"/><w:noWrap/></w:tcPr><w:p><w:pPr/><w:r><w:rPr/><w:t xml:space="preserve">27. Perbup No. 111 Tahun 2012 Tentang Penunjukan KPMPT Kab. Semarang Sebagai Pelaksana SPIPISE di Kabupaten Semarang </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10:45:09</w:t></w:r></w:p></w:tc></w:tr><w:tr><w:trPr/><w:tc><w:tcPr><w:tcW w:w="3000" w:type="dxa"/><w:noWrap/></w:tcPr><w:p><w:pPr/><w:r><w:rPr/><w:t xml:space="preserve">28. Perbup No. 153 Tahun 2012 Tentang Tata Cara Pelaksanaan Pemberian Izin Lokasi / Keterangan Lokasi Di Kabupaten Semarang</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10:45:09</w:t></w:r></w:p></w:tc></w:tr><w:tr><w:trPr/><w:tc><w:tcPr><w:tcW w:w="3000" w:type="dxa"/><w:noWrap/></w:tcPr><w:p><w:pPr/><w:r><w:rPr/><w:t xml:space="preserve">29. Perbup No. 72 Tahun 2015 tentang Pedoman Penataan dan Pembinaan Pasar Rakyat, Pusat Perbelanjaan dan Toko Swalayan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10:45:10</w:t></w:r></w:p></w:tc></w:tr><w:tr><w:trPr/><w:tc><w:tcPr><w:tcW w:w="3000" w:type="dxa"/><w:noWrap/></w:tcPr><w:p><w:pPr/><w:r><w:rPr/><w:t xml:space="preserve">30. Perbup No 92 Tahun 2013 Tentang Rencana Umum Penanaman Modal Kabupaten Semarang Tahun 2013-2015</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09:18:55</w:t></w:r></w:p></w:tc></w:tr><w:tr><w:trPr/><w:tc><w:tcPr><w:tcW w:w="3000" w:type="dxa"/><w:noWrap/></w:tcPr><w:p><w:pPr/><w:r><w:rPr/><w:t xml:space="preserve">31. Perbup No 7 Tahun 2012 Tentang Penyelenggaraan Pemondokan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09:18:55</w:t></w:r></w:p></w:tc></w:tr><w:tr><w:trPr/><w:tc><w:tcPr><w:tcW w:w="3000" w:type="dxa"/><w:noWrap/></w:tcPr><w:p><w:pPr/><w:r><w:rPr/><w:t xml:space="preserve">32. Perda No .8 Tahun 2011 tentang Retribusi Jasa Umum</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10:45:11</w:t></w:r></w:p></w:tc></w:tr><w:tr><w:trPr/><w:tc><w:tcPr><w:tcW w:w="3000" w:type="dxa"/><w:noWrap/></w:tcPr><w:p><w:pPr/><w:r><w:rPr/><w:t xml:space="preserve">33. Perbup No 4 Tahun 2016 Tentang Izin Usaha Mikro </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10:45:12</w:t></w:r></w:p></w:tc></w:tr><w:tr><w:trPr/><w:tc><w:tcPr><w:tcW w:w="3000" w:type="dxa"/><w:noWrap/></w:tcPr><w:p><w:pPr/><w:r><w:rPr/><w:t xml:space="preserve">34. Perbup No 117 Tahun 2012 tentang Pelimpahan sebagian Kewenangan Bupati Semarang Kepada Camat di Kabupaten Semarang </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10:45:12</w:t></w:r></w:p></w:tc></w:tr><w:tr><w:trPr/><w:tc><w:tcPr><w:tcW w:w="3000" w:type="dxa"/><w:noWrap/></w:tcPr><w:p><w:pPr/><w:r><w:rPr/><w:t xml:space="preserve">35. Perbup No 72 Tahun 2014 Tentang Pedoman Pemberian , Pengurangan, keringanan atau pembebasan retibusi IMB dan IG di Kab. Semarang</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09:18:57</w:t></w:r></w:p></w:tc></w:tr><w:tr><w:trPr/><w:tc><w:tcPr><w:tcW w:w="3000" w:type="dxa"/><w:noWrap/></w:tcPr><w:p><w:pPr/><w:r><w:rPr/><w:t xml:space="preserve">36. Perda No 2 Tahun 2016 tentang Peternakan dan Kesehatan Hewan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Buah </w:t></w:r></w:p></w:tc><w:tc><w:tcPr><w:tcW w:w="1800" w:type="dxa"/><w:noWrap/></w:tcPr><w:p><w:pPr/><w:r><w:rPr/><w:t xml:space="preserve">2025-05-20 10:41:09</w:t></w:r></w:p></w:tc></w:tr><w:tr><w:trPr/><w:tc><w:tcPr><w:tcW w:w="3000" w:type="dxa"/><w:noWrap/></w:tcPr><w:p><w:pPr/><w:r><w:rPr/><w:t xml:space="preserve">37. Perda No 15 Tahun 2018 tentang Perubahan Perda No 3 Tahun 2012 tentang Retribusi Perijinan Tertentu</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09:18:58</w:t></w:r></w:p></w:tc></w:tr><w:tr><w:trPr/><w:tc><w:tcPr><w:tcW w:w="3000" w:type="dxa"/><w:noWrap/></w:tcPr><w:p><w:pPr/><w:r><w:rPr/><w:t xml:space="preserve">38. Perda Kab. Semarang No 2 Tahun 2018 tentang Penataan Pasar Swalayan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10:41:10</w:t></w:r></w:p></w:tc></w:tr><w:tr><w:trPr/><w:tc><w:tcPr><w:tcW w:w="3000" w:type="dxa"/><w:noWrap/></w:tcPr><w:p><w:pPr/><w:r><w:rPr/><w:t xml:space="preserve">39. Perbup Kabupaten Semarang No 5 Tahun 2012 tentang SOP Pemberian Teguran Lisan Dalam Rangka Penegakan Perda di Bidang Perijinan Kab. Semarang</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09:18:58</w:t></w:r></w:p></w:tc></w:tr><w:tr><w:trPr/><w:tc><w:tcPr><w:tcW w:w="3000" w:type="dxa"/><w:noWrap/></w:tcPr><w:p><w:pPr/><w:r><w:rPr/><w:t xml:space="preserve">40. Perbup No 130/0864/2019 Tentang perubahan Perbup No 130/1440/2017 Tentang Pendelegasian Sebagian Kewenangan Bupati Semarang Kepada Kepala Dinas Penanaman Modal dan Pelayanan Terpadu Satu Pintu Kabupaten Semarang untuk Menerbitkan dan Menandatangani Perizinan dan Non Perizinan, serta Penandatanganan Kerjasama terkait dengan Pengelolaan Reklame </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0</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2025-05-20 10:41:11</w:t></w:r></w:p></w:tc></w:tr><w:tr><w:trPr/><w:tc><w:tcPr><w:tcW w:w="3000" w:type="dxa"/><w:noWrap/></w:tcPr><w:p><w:pPr/><w:r><w:rPr/><w:t xml:space="preserve">41. Perda No.6 Tahun 2004 Tentang Rencana Tata Ruang Wilayah Kab. Smg Tahun 2024-2043</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09:19:20</w:t></w:r></w:p></w:tc></w:tr><w:tr><w:trPr/><w:tc><w:tcPr><w:tcW w:w="3000" w:type="dxa"/><w:noWrap/></w:tcPr><w:p><w:pPr/><w:r><w:rPr/><w:t xml:space="preserve">42. Perda No 8 Tahun 2023 Tentang Pemberian Insentif dan Kemudahan Investasi</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09:19:21</w:t></w:r></w:p></w:tc></w:tr><w:tr><w:trPr/><w:tc><w:tcPr><w:tcW w:w="3000" w:type="dxa"/><w:noWrap/></w:tcPr><w:p><w:pPr/><w:r><w:rPr/><w:t xml:space="preserve">43. Perda No. 3 Tahun 2024 Tentang Bangunan Gedung</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09:19:22</w:t></w:r></w:p></w:tc></w:tr><w:tr><w:trPr/><w:tc><w:tcPr><w:tcW w:w="3000" w:type="dxa"/><w:noWrap/></w:tcPr><w:p><w:pPr/><w:r><w:rPr/><w:t xml:space="preserve">44. Perda No. 9 Tahun 2024 Tentang Pendirian, Penataan dan Pembinaan Pasar Rakyat, Pusat Perbelanjaan dan Toko Swalayan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09:19:21</w:t></w:r></w:p></w:tc></w:tr><w:tr><w:trPr/><w:tc><w:tcPr><w:tcW w:w="3000" w:type="dxa"/><w:noWrap/></w:tcPr><w:p><w:pPr/><w:r><w:rPr/><w:t xml:space="preserve">45. Perbup No 5 Tahun 2024 Tantang Rencana Detail, Tata Ruang Kecamatan Bergas Tahun 2024-2044</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1</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2026-01-06 09:19:22</w:t></w:r></w:p></w:tc></w:tr><w:tr><w:trPr/><w:tc><w:tcPr><w:tcW w:w="3000" w:type="dxa"/><w:noWrap/></w:tcPr><w:p><w:pPr/><w:r><w:rPr/><w:t xml:space="preserve">46. Perda No. 2 Th. 2016 tentang Peternakan & Kesehatan Hewan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w:t></w:r></w:p></w:tc></w:tr><w:tr><w:trPr/><w:tc><w:tcPr><w:tcW w:w="3000" w:type="dxa"/><w:noWrap/></w:tcPr><w:p><w:pPr/><w:r><w:rPr/><w:t xml:space="preserve">47. Perda Kab. Semarang No 2 Tahun 2018 Tentang Penataan Pasar Swalayan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w:t></w:r></w:p></w:tc></w:tr><w:tr><w:trPr/><w:tc><w:tcPr><w:tcW w:w="3000" w:type="dxa"/><w:noWrap/></w:tcPr><w:p><w:pPr/><w:r><w:rPr/><w:t xml:space="preserve">48. Perda No.4 Tahun 2023 Tentang Penyelenggaraan Sektor Pertanian dan Sektor Perikanan</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500" w:type="dxa"/><w:noWrap/></w:tcPr><w:p><w:pPr/><w:r><w:rPr/><w:t xml:space="preserve">-</w:t></w:r></w:p></w:tc><w:tc><w:tcPr><w:tcW w:w="1200" w:type="dxa"/><w:noWrap/></w:tcPr><w:p><w:pPr/><w:r><w:rPr/><w:t xml:space="preserve">bh</w:t></w:r></w:p></w:tc><w:tc><w:tcPr><w:tcW w:w="1800" w:type="dxa"/><w:noWrap/></w:tcPr><w:p><w:pPr/><w:r><w:rPr/><w:t xml:space="preserve">-</w:t></w:r></w:p></w:tc></w:tr></w:tbl><w:p/><w:p><w:pPr/><w:r><w:rPr><w:sz w:val="18"/><w:szCs w:val="18"/><w:i w:val="1"/><w:iCs w:val="1"/></w:rPr><w:t xml:space="preserve">Dokumen ini dihasilkan secara otomatis dari Sistem Satu Data Kabupaten Semarang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2026-07-01T19:54:38+07:00</dcterms:created>
  <dcterms:modified xsi:type="dcterms:W3CDTF">2026-07-01T19:54:38+07:00</dcterms:modified>
</cp:coreProperties>
</file>

<file path=docProps/custom.xml><?xml version="1.0" encoding="utf-8"?>
<Properties xmlns="http://schemas.openxmlformats.org/officeDocument/2006/custom-properties" xmlns:vt="http://schemas.openxmlformats.org/officeDocument/2006/docPropsVTypes"/>
</file>